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.0 -->
  <w:body>
    <w:p>
      <w:pPr>
        <w:pStyle w:val="Standard"/>
        <w:jc w:val="center"/>
        <w:rPr>
          <w:sz w:val="18"/>
          <w:szCs w:val="18"/>
          <w:lang w:val="bg-BG"/>
        </w:rPr>
      </w:pPr>
    </w:p>
    <w:p>
      <w:pPr>
        <w:pStyle w:val="Standard"/>
        <w:rPr>
          <w:lang w:val="bg-BG"/>
        </w:rPr>
      </w:pPr>
    </w:p>
    <w:p>
      <w:pPr>
        <w:pStyle w:val="Standard"/>
        <w:rPr>
          <w:lang w:val="bg-BG"/>
        </w:rPr>
      </w:pPr>
    </w:p>
    <w:p>
      <w:pPr>
        <w:pStyle w:val="Standard"/>
        <w:jc w:val="center"/>
        <w:rPr>
          <w:lang w:val="bg-BG"/>
        </w:rPr>
      </w:pPr>
      <w:r>
        <w:rPr>
          <w:lang w:val="bg-BG"/>
        </w:rPr>
        <w:t>Отчет за дейност</w:t>
      </w:r>
      <w:r>
        <w:rPr>
          <w:lang w:val="bg-BG"/>
        </w:rPr>
        <w:t>т</w:t>
      </w:r>
      <w:r>
        <w:rPr>
          <w:lang w:val="bg-BG"/>
        </w:rPr>
        <w:t>а</w:t>
      </w:r>
      <w:r>
        <w:rPr>
          <w:lang w:val="bg-BG"/>
        </w:rPr>
        <w:t xml:space="preserve"> н</w:t>
      </w:r>
      <w:r>
        <w:rPr>
          <w:lang w:val="bg-BG"/>
        </w:rPr>
        <w:t>а</w:t>
      </w:r>
      <w:r>
        <w:rPr>
          <w:lang w:val="bg-BG"/>
        </w:rPr>
        <w:t xml:space="preserve"> НЧ,,Йордан Йовков-1942Г.с.Кладенци общ. Тервел за 2021г.-</w:t>
      </w:r>
    </w:p>
    <w:p>
      <w:pPr>
        <w:pStyle w:val="Standard"/>
        <w:jc w:val="center"/>
        <w:rPr>
          <w:lang w:val="bg-BG"/>
        </w:rPr>
      </w:pPr>
    </w:p>
    <w:p>
      <w:pPr>
        <w:pStyle w:val="Standard"/>
        <w:jc w:val="center"/>
        <w:rPr>
          <w:lang w:val="bg-BG"/>
        </w:rPr>
      </w:pPr>
    </w:p>
    <w:p>
      <w:pPr>
        <w:pStyle w:val="Standard"/>
        <w:rPr>
          <w:lang w:val="bg-BG"/>
        </w:rPr>
      </w:pPr>
    </w:p>
    <w:p>
      <w:pPr>
        <w:pStyle w:val="Standard"/>
        <w:rPr>
          <w:lang w:val="bg-BG"/>
        </w:rPr>
      </w:pPr>
      <w:r>
        <w:rPr>
          <w:lang w:val="bg-BG"/>
        </w:rPr>
        <w:t>1.Школи,състави и прояви:</w:t>
      </w:r>
    </w:p>
    <w:p>
      <w:pPr>
        <w:pStyle w:val="Standard"/>
        <w:rPr>
          <w:lang w:val="bg-BG"/>
        </w:rPr>
      </w:pPr>
    </w:p>
    <w:p>
      <w:pPr>
        <w:pStyle w:val="Standard"/>
        <w:rPr>
          <w:lang w:val="bg-BG"/>
        </w:rPr>
      </w:pPr>
      <w:r>
        <w:rPr>
          <w:lang w:val="bg-BG"/>
        </w:rPr>
        <w:t xml:space="preserve">   1.1.Женска </w:t>
      </w:r>
      <w:r>
        <w:rPr>
          <w:lang w:val="bg-BG"/>
        </w:rPr>
        <w:t>п</w:t>
      </w:r>
      <w:r>
        <w:rPr>
          <w:lang w:val="bg-BG"/>
        </w:rPr>
        <w:t xml:space="preserve">евческа </w:t>
      </w:r>
      <w:r>
        <w:rPr>
          <w:lang w:val="bg-BG"/>
        </w:rPr>
        <w:t>г</w:t>
      </w:r>
      <w:r>
        <w:rPr>
          <w:lang w:val="bg-BG"/>
        </w:rPr>
        <w:t>рупа за автентичен фолклор:</w:t>
      </w:r>
    </w:p>
    <w:p>
      <w:pPr>
        <w:pStyle w:val="Standard"/>
        <w:rPr>
          <w:lang w:val="bg-BG"/>
        </w:rPr>
      </w:pPr>
    </w:p>
    <w:p>
      <w:pPr>
        <w:pStyle w:val="Standard"/>
        <w:rPr>
          <w:lang w:val="bg-BG"/>
        </w:rPr>
      </w:pPr>
      <w:r>
        <w:rPr>
          <w:lang w:val="bg-BG"/>
        </w:rPr>
        <w:t xml:space="preserve">      - участие при честване на деня на жената</w:t>
      </w:r>
    </w:p>
    <w:p>
      <w:pPr>
        <w:pStyle w:val="Standard"/>
        <w:rPr>
          <w:lang w:val="bg-BG"/>
        </w:rPr>
      </w:pPr>
      <w:r>
        <w:rPr>
          <w:lang w:val="bg-BG"/>
        </w:rPr>
        <w:t xml:space="preserve">      - участие на ,,Фестивал на жътвата“-общ. Тервел-27.06.2021г.</w:t>
      </w:r>
    </w:p>
    <w:p>
      <w:pPr>
        <w:pStyle w:val="Standard"/>
        <w:rPr>
          <w:lang w:val="bg-BG"/>
        </w:rPr>
      </w:pPr>
      <w:r>
        <w:rPr>
          <w:lang w:val="bg-BG"/>
        </w:rPr>
        <w:t xml:space="preserve">      - участие на МФФ ,,Етно</w:t>
      </w:r>
      <w:r>
        <w:rPr>
          <w:lang w:val="bg-BG"/>
        </w:rPr>
        <w:t>р</w:t>
      </w:r>
      <w:r>
        <w:rPr>
          <w:lang w:val="bg-BG"/>
        </w:rPr>
        <w:t>итми “ к.к.,,Златни Пясъци“-3-6.09.2021г.</w:t>
      </w:r>
    </w:p>
    <w:p>
      <w:pPr>
        <w:pStyle w:val="Standard"/>
        <w:rPr>
          <w:lang w:val="bg-BG"/>
        </w:rPr>
      </w:pPr>
    </w:p>
    <w:p>
      <w:pPr>
        <w:pStyle w:val="Standard"/>
        <w:rPr>
          <w:lang w:val="bg-BG"/>
        </w:rPr>
      </w:pPr>
    </w:p>
    <w:p>
      <w:pPr>
        <w:pStyle w:val="Standard"/>
        <w:rPr>
          <w:lang w:val="bg-BG"/>
        </w:rPr>
      </w:pPr>
      <w:r>
        <w:rPr>
          <w:lang w:val="bg-BG"/>
        </w:rPr>
        <w:t>2.</w:t>
      </w:r>
      <w:r>
        <w:rPr>
          <w:lang w:val="bg-BG"/>
        </w:rPr>
        <w:t>Мероприятия организирани от читалището:</w:t>
      </w:r>
    </w:p>
    <w:p>
      <w:pPr>
        <w:pStyle w:val="Standard"/>
        <w:rPr>
          <w:lang w:val="bg-BG"/>
        </w:rPr>
      </w:pPr>
      <w:r>
        <w:rPr>
          <w:lang w:val="bg-BG"/>
        </w:rPr>
        <w:t xml:space="preserve">     -</w:t>
      </w:r>
      <w:r>
        <w:rPr>
          <w:lang w:val="bg-BG"/>
        </w:rPr>
        <w:t>Няма организирани мероприятия.</w:t>
      </w:r>
    </w:p>
    <w:p>
      <w:pPr>
        <w:pStyle w:val="Standard"/>
        <w:rPr>
          <w:lang w:val="bg-BG"/>
        </w:rPr>
      </w:pPr>
    </w:p>
    <w:p>
      <w:pPr>
        <w:pStyle w:val="Standard"/>
        <w:rPr>
          <w:lang w:val="bg-BG"/>
        </w:rPr>
      </w:pPr>
      <w:r>
        <w:rPr>
          <w:lang w:val="bg-BG"/>
        </w:rPr>
        <w:t>3.Работа по проекти:</w:t>
      </w:r>
    </w:p>
    <w:p>
      <w:pPr>
        <w:pStyle w:val="Standard"/>
        <w:rPr>
          <w:lang w:val="bg-BG"/>
        </w:rPr>
      </w:pPr>
      <w:r>
        <w:rPr>
          <w:lang w:val="bg-BG"/>
        </w:rPr>
        <w:t xml:space="preserve">    -няма работа по проекти</w:t>
      </w:r>
    </w:p>
    <w:p>
      <w:pPr>
        <w:pStyle w:val="Standard"/>
        <w:rPr>
          <w:lang w:val="bg-BG"/>
        </w:rPr>
      </w:pPr>
    </w:p>
    <w:p>
      <w:pPr>
        <w:pStyle w:val="Standard"/>
        <w:rPr>
          <w:lang w:val="bg-BG"/>
        </w:rPr>
      </w:pPr>
      <w:r>
        <w:rPr>
          <w:lang w:val="bg-BG"/>
        </w:rPr>
        <w:t>Библиотечна информационна дейност:</w:t>
      </w:r>
    </w:p>
    <w:p>
      <w:pPr>
        <w:pStyle w:val="Standard"/>
        <w:rPr>
          <w:lang w:val="bg-BG"/>
        </w:rPr>
      </w:pPr>
    </w:p>
    <w:p>
      <w:pPr>
        <w:pStyle w:val="Standard"/>
        <w:rPr>
          <w:lang w:val="bg-BG"/>
        </w:rPr>
      </w:pPr>
      <w:r>
        <w:rPr>
          <w:lang w:val="bg-BG"/>
        </w:rPr>
        <w:t xml:space="preserve">    -Читалището няма библиотека. Прави се абонамент на вестници</w:t>
      </w:r>
    </w:p>
    <w:p>
      <w:pPr>
        <w:pStyle w:val="Standard"/>
        <w:rPr>
          <w:lang w:val="bg-BG"/>
        </w:rPr>
      </w:pPr>
    </w:p>
    <w:p>
      <w:pPr>
        <w:pStyle w:val="Standard"/>
        <w:rPr>
          <w:lang w:val="bg-BG"/>
        </w:rPr>
      </w:pPr>
    </w:p>
    <w:p>
      <w:pPr>
        <w:pStyle w:val="Standard"/>
        <w:rPr>
          <w:lang w:val="bg-BG"/>
        </w:rPr>
      </w:pPr>
    </w:p>
    <w:p>
      <w:pPr>
        <w:pStyle w:val="Standard"/>
        <w:rPr>
          <w:b/>
          <w:bCs/>
          <w:lang w:val="bg-BG"/>
        </w:rPr>
      </w:pPr>
      <w:r>
        <w:rPr>
          <w:b/>
          <w:bCs/>
          <w:lang w:val="bg-BG"/>
        </w:rPr>
        <w:t>Предвид пандемията и невъзможнос</w:t>
      </w:r>
      <w:r>
        <w:rPr>
          <w:b/>
          <w:bCs/>
          <w:lang w:val="bg-BG"/>
        </w:rPr>
        <w:t>т</w:t>
      </w:r>
      <w:r>
        <w:rPr>
          <w:b/>
          <w:bCs/>
          <w:lang w:val="bg-BG"/>
        </w:rPr>
        <w:t xml:space="preserve">та да се </w:t>
      </w:r>
      <w:r>
        <w:rPr>
          <w:b/>
          <w:bCs/>
          <w:lang w:val="bg-BG"/>
        </w:rPr>
        <w:t>организират мероприятия и</w:t>
      </w:r>
      <w:r>
        <w:rPr>
          <w:b/>
          <w:bCs/>
          <w:lang w:val="bg-BG"/>
        </w:rPr>
        <w:t xml:space="preserve"> посещават фолклорни събития през годината,читалището не е изпълнило зададената програма за участия от предходната година.</w:t>
      </w:r>
    </w:p>
    <w:p>
      <w:pPr>
        <w:pStyle w:val="Standard"/>
        <w:rPr>
          <w:b/>
          <w:bCs/>
          <w:lang w:val="bg-BG"/>
        </w:rPr>
      </w:pPr>
    </w:p>
    <w:p>
      <w:pPr>
        <w:pStyle w:val="Standard"/>
        <w:rPr>
          <w:b/>
          <w:bCs/>
          <w:lang w:val="bg-BG"/>
        </w:rPr>
      </w:pPr>
      <w:r>
        <w:rPr>
          <w:b/>
          <w:bCs/>
          <w:lang w:val="bg-BG"/>
        </w:rPr>
        <w:t>Настоятелството взе решение да се продължи с под</w:t>
      </w:r>
      <w:r>
        <w:rPr>
          <w:b/>
          <w:bCs/>
          <w:lang w:val="bg-BG"/>
        </w:rPr>
        <w:t>дръжката</w:t>
      </w:r>
      <w:r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площите около сградата на читалището,главната улица,гробищния парк.</w:t>
      </w:r>
    </w:p>
    <w:p>
      <w:pPr>
        <w:pStyle w:val="Standard"/>
        <w:jc w:val="center"/>
        <w:rPr>
          <w:sz w:val="16"/>
          <w:szCs w:val="16"/>
        </w:rPr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Програма за дейноста на НЧ,,Йордан Йовков-1942Г. </w:t>
      </w:r>
      <w:r>
        <w:rPr>
          <w:b/>
          <w:bCs/>
        </w:rPr>
        <w:t>За 2022г.</w:t>
      </w:r>
    </w:p>
    <w:p>
      <w:pPr>
        <w:pStyle w:val="Standard"/>
        <w:jc w:val="center"/>
      </w:pPr>
    </w:p>
    <w:p>
      <w:pPr>
        <w:pStyle w:val="Standard"/>
      </w:pPr>
    </w:p>
    <w:p>
      <w:pPr>
        <w:pStyle w:val="Standard"/>
        <w:rPr>
          <w:b/>
          <w:bCs/>
        </w:rPr>
      </w:pPr>
      <w:r>
        <w:rPr>
          <w:b/>
          <w:bCs/>
        </w:rPr>
        <w:t>Школи,Състави и прояви:</w:t>
      </w:r>
    </w:p>
    <w:p>
      <w:pPr>
        <w:pStyle w:val="Standard"/>
        <w:rPr>
          <w:b/>
          <w:bCs/>
        </w:rPr>
      </w:pPr>
    </w:p>
    <w:p>
      <w:pPr>
        <w:pStyle w:val="Standard"/>
        <w:rPr>
          <w:b/>
          <w:bCs/>
        </w:rPr>
      </w:pPr>
      <w:r>
        <w:rPr>
          <w:b/>
          <w:bCs/>
        </w:rPr>
        <w:t xml:space="preserve">  1.1.Група за автентичен фолклор:</w:t>
      </w:r>
    </w:p>
    <w:p>
      <w:pPr>
        <w:pStyle w:val="Standard"/>
      </w:pPr>
      <w:r>
        <w:t xml:space="preserve">      </w:t>
      </w:r>
    </w:p>
    <w:p>
      <w:pPr>
        <w:pStyle w:val="Standard"/>
      </w:pPr>
      <w:r>
        <w:t xml:space="preserve">      -  Участие на празника ,,Бабинден“.</w:t>
      </w:r>
    </w:p>
    <w:p>
      <w:pPr>
        <w:pStyle w:val="Standard"/>
      </w:pPr>
      <w:r>
        <w:t xml:space="preserve">      -  Участие на </w:t>
      </w:r>
      <w:r>
        <w:t>п</w:t>
      </w:r>
      <w:r>
        <w:t>разника в град Тервел на 6 май.</w:t>
      </w:r>
    </w:p>
    <w:p>
      <w:pPr>
        <w:pStyle w:val="Standard"/>
      </w:pPr>
      <w:r>
        <w:t xml:space="preserve">      -  </w:t>
      </w:r>
      <w:r>
        <w:t xml:space="preserve">Участие на ,,Балкан </w:t>
      </w:r>
      <w:r>
        <w:t>Ф</w:t>
      </w:r>
      <w:r>
        <w:t>о</w:t>
      </w:r>
      <w:r>
        <w:t>л</w:t>
      </w:r>
      <w:r>
        <w:t xml:space="preserve">к </w:t>
      </w:r>
      <w:r>
        <w:t>Ф</w:t>
      </w:r>
      <w:r>
        <w:t>ест-2022г</w:t>
      </w:r>
      <w:r>
        <w:rPr>
          <w:lang w:val="en-GB"/>
        </w:rPr>
        <w:t>.</w:t>
      </w:r>
      <w:r>
        <w:t>“през май</w:t>
      </w:r>
    </w:p>
    <w:p>
      <w:pPr>
        <w:pStyle w:val="Standard"/>
      </w:pPr>
      <w:r>
        <w:t xml:space="preserve">      - </w:t>
      </w:r>
      <w:r>
        <w:t>Участие на фолклорен събор,,Леденика“през месец юни.</w:t>
      </w:r>
    </w:p>
    <w:p>
      <w:pPr>
        <w:pStyle w:val="Standard"/>
      </w:pPr>
    </w:p>
    <w:p>
      <w:pPr>
        <w:pStyle w:val="Standard"/>
      </w:pPr>
    </w:p>
    <w:p>
      <w:pPr>
        <w:pStyle w:val="Standard"/>
        <w:rPr>
          <w:b/>
          <w:bCs/>
        </w:rPr>
      </w:pPr>
      <w:r>
        <w:rPr>
          <w:b/>
          <w:bCs/>
        </w:rPr>
        <w:t>2.Мероприятия организиращи се от читалището:</w:t>
      </w:r>
    </w:p>
    <w:p>
      <w:pPr>
        <w:pStyle w:val="Standard"/>
      </w:pPr>
    </w:p>
    <w:p>
      <w:pPr>
        <w:pStyle w:val="Standard"/>
      </w:pPr>
      <w:r>
        <w:t xml:space="preserve">     - Бабинден.</w:t>
      </w:r>
    </w:p>
    <w:p>
      <w:pPr>
        <w:pStyle w:val="Standard"/>
      </w:pPr>
      <w:r>
        <w:t xml:space="preserve">     - Първи март- ден на самодееца.</w:t>
      </w:r>
    </w:p>
    <w:p>
      <w:pPr>
        <w:pStyle w:val="Standard"/>
      </w:pPr>
      <w:r>
        <w:t xml:space="preserve">     - Осми март-ден на жената.</w:t>
      </w:r>
    </w:p>
    <w:p>
      <w:pPr>
        <w:pStyle w:val="Standard"/>
      </w:pPr>
    </w:p>
    <w:p>
      <w:pPr>
        <w:pStyle w:val="Standard"/>
      </w:pPr>
    </w:p>
    <w:p>
      <w:pPr>
        <w:pStyle w:val="Standard"/>
        <w:rPr>
          <w:b/>
          <w:bCs/>
        </w:rPr>
      </w:pPr>
      <w:r>
        <w:rPr>
          <w:b/>
          <w:bCs/>
        </w:rPr>
        <w:t>Работа по проекти:</w:t>
      </w:r>
    </w:p>
    <w:p>
      <w:pPr>
        <w:pStyle w:val="Standard"/>
      </w:pPr>
    </w:p>
    <w:p>
      <w:pPr>
        <w:pStyle w:val="Standard"/>
      </w:pPr>
      <w:r>
        <w:t xml:space="preserve">     - Не се предвижда</w:t>
      </w:r>
    </w:p>
    <w:p>
      <w:pPr>
        <w:pStyle w:val="Standard"/>
      </w:pPr>
    </w:p>
    <w:p>
      <w:pPr>
        <w:pStyle w:val="Standard"/>
      </w:pPr>
    </w:p>
    <w:p>
      <w:pPr>
        <w:pStyle w:val="Standard"/>
        <w:rPr>
          <w:b/>
          <w:bCs/>
        </w:rPr>
      </w:pPr>
      <w:r>
        <w:rPr>
          <w:b/>
          <w:bCs/>
        </w:rPr>
        <w:t>4.Библиотечно-информационна дейност</w:t>
      </w:r>
    </w:p>
    <w:p>
      <w:pPr>
        <w:pStyle w:val="Standard"/>
      </w:pPr>
    </w:p>
    <w:p>
      <w:pPr>
        <w:pStyle w:val="Standard"/>
      </w:pPr>
      <w:r>
        <w:t xml:space="preserve">     -Абонамент на вестници</w:t>
      </w:r>
    </w:p>
    <w:p>
      <w:pPr>
        <w:pStyle w:val="Standard"/>
      </w:pPr>
    </w:p>
    <w:p>
      <w:pPr>
        <w:pStyle w:val="Standard"/>
      </w:pPr>
    </w:p>
    <w:p w:rsidR="00A77B3E"/>
    <w:sectPr>
      <w:type w:val="continuous"/>
      <w:pgSz w:w="11906" w:h="16838" w:orient="portrait"/>
      <w:pgMar w:top="1134" w:right="1134" w:bottom="1134" w:left="1134" w:header="1134" w:footer="1134"/>
      <w:pgBorders>
        <w:top w:val="nil"/>
        <w:left w:val="nil"/>
        <w:bottom w:val="nil"/>
        <w:right w:val="nil"/>
      </w:pgBorders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1" w:csb1="00000000"/>
  </w:font>
  <w:font w:name="Liberation Serif">
    <w:charset w:val="00"/>
    <w:family w:val="roman"/>
    <w:pitch w:val="variable"/>
    <w:sig w:usb0="00000000" w:usb1="00000000" w:usb2="00000000" w:usb3="00000000" w:csb0="00000001" w:csb1="00000000"/>
  </w:font>
  <w:font w:name="Microsoft YaHei">
    <w:charset w:val="00"/>
    <w:family w:val="auto"/>
    <w:pitch w:val="variable"/>
    <w:sig w:usb0="00000000" w:usb1="00000000" w:usb2="00000000" w:usb3="00000000" w:csb0="00000001" w:csb1="00000000"/>
  </w:font>
  <w:font w:name="NSimSun"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pPr>
      <w:widowControl w:val="0"/>
      <w:suppressAutoHyphens/>
    </w:pPr>
    <w:rPr>
      <w:rFonts w:ascii="Liberation Serif" w:eastAsia="NSimSun" w:hAnsi="Liberation Serif" w:cs="Arial"/>
      <w:kern w:val="3"/>
      <w:sz w:val="24"/>
      <w:szCs w:val="24"/>
      <w:lang w:val="bg-BG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